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Calibri" w:hAnsi="Calibri"/>
          <w:b/>
          <w:i w:val="0"/>
          <w:color w:val="1A1A1A"/>
          <w:sz w:val="44"/>
        </w:rPr>
        <w:t>[YOUR FULL NAME]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D72A2C"/>
          <w:sz w:val="24"/>
        </w:rPr>
        <w:t>MBA Graduate  |  [Specialization — Marketing / Finance / Operations / HR]</w:t>
      </w:r>
    </w:p>
    <w:p>
      <w:pPr>
        <w:spacing w:after="80"/>
        <w:jc w:val="left"/>
        <w:pBdr>
          <w:bottom w:val="single" w:sz="10" w:space="4" w:color="D72A2C"/>
        </w:pBdr>
      </w:pPr>
      <w:r>
        <w:rPr>
          <w:rFonts w:ascii="Calibri" w:hAnsi="Calibri"/>
          <w:b w:val="0"/>
          <w:i w:val="0"/>
          <w:color w:val="333333"/>
          <w:sz w:val="20"/>
        </w:rPr>
        <w:t>+91 XXXXXXXXXX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your.email@example.com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linkedin.com/in/yourprofile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[City, State]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SUMMARY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1A1A1A"/>
          <w:sz w:val="22"/>
        </w:rPr>
        <w:t>[MBA graduate from [Institution Name] specializing in [Marketing / Finance / Strategy] with X years of pre-MBA work experience in [Industry]. Demonstrated leadership through [specific achievement]. Seeking [Strategy Consultant / Brand Manager / Financial Analyst] role at a top-tier organization where I can apply analytical and leadership skills to drive measurable business outcomes.]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EDUCATION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[Master of Business Administration (MBA)]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 –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[Business School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Specialization: [Marketing / Finance / Operations / HR / Strategy]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CGPA: [X.X] / 10  |  Class Rank: [Top X%]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Relevant Coursework: [Strategic Management, Financial Modeling, Brand Strategy, Operations Analytics, Business Statistics]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Leadership: [Class Representative / Placement Committee Member / Club Lead]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[Bachelor of [Discipline]]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 –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[University/College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CGPA: [X.X] / 10  |  Percentage: [XX]%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[Achievements / Honors]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EXPERIENCE (PRE-MBA)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[Job Title — e.g., Business Analyst / Marketing Executive]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[Company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[Owned end-to-end [project/initiative] that resulted in [specific outcome — e.g., "Rs. 4 Cr revenue addition over 18 months"]]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[Collaborated with cross-functional teams of [X] members across [departments]]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[Implemented [process/system] that improved [efficiency/cost/output] by [X%]]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[Recognition or promotion received]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MBA INTERNSHIP / LIVE PROJECTS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[Summer Internship — Role Title]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[Months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[Company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[Project: Specific brief in 1 line — e.g., "Developed go-to-market strategy for new product launch in Tier-2 cities"]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[Key findings or recommendations delivered with measurable impact]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[Tools/frameworks used and stakeholder engagement]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[Outcome — e.g., "Recommendations adopted by leadership, projected Rs. 2 Cr annual revenue uplift"]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[Live Project / Capstone Project]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[Client / Faculty Mentor Name]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[Brief on the project and your role]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[Outcome and learning]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SKILLS &amp; TOOLS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Functional Skills: </w:t>
      </w:r>
      <w:r>
        <w:rPr>
          <w:rFonts w:ascii="Calibri" w:hAnsi="Calibri"/>
          <w:b w:val="0"/>
          <w:i w:val="0"/>
          <w:color w:val="1A1A1A"/>
          <w:sz w:val="21"/>
        </w:rPr>
        <w:t>Strategic Planning, Market Research, Financial Modeling, P&amp;L Analysis, Go-to-Market Strategy, Stakeholder Management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Analytical Tools: </w:t>
      </w:r>
      <w:r>
        <w:rPr>
          <w:rFonts w:ascii="Calibri" w:hAnsi="Calibri"/>
          <w:b w:val="0"/>
          <w:i w:val="0"/>
          <w:color w:val="1A1A1A"/>
          <w:sz w:val="21"/>
        </w:rPr>
        <w:t>Excel (Advanced), PowerPoint, Tableau, Power BI, SPSS, R / Python (Basics)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Domain Knowledge: </w:t>
      </w:r>
      <w:r>
        <w:rPr>
          <w:rFonts w:ascii="Calibri" w:hAnsi="Calibri"/>
          <w:b w:val="0"/>
          <w:i w:val="0"/>
          <w:color w:val="1A1A1A"/>
          <w:sz w:val="21"/>
        </w:rPr>
        <w:t>[Industry-specific knowledge — FMCG / SaaS / BFSI / Manufacturing]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Languages: </w:t>
      </w:r>
      <w:r>
        <w:rPr>
          <w:rFonts w:ascii="Calibri" w:hAnsi="Calibri"/>
          <w:b w:val="0"/>
          <w:i w:val="0"/>
          <w:color w:val="1A1A1A"/>
          <w:sz w:val="21"/>
        </w:rPr>
        <w:t>English (Fluent), Hindi (Native), [Regional Language]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CERTIFICATIONS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[Business analytics / financial modeling / digital marketing certification]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[Industry-specific certification — e.g., NISM, CFA Level 1, Google Ads]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[Coursera / NPTEL / Wharton Online specialization]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LEADERSHIP &amp; ACHIEVEMENTS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[B-school competition win — e.g., Case competition runner-up at IIM Bangalore]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[Leadership role — Class Rep / Committee Head / Club President]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[Pre-MBA achievement — Award / promotion / recognition]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[Volunteer / social impact work]</w:t>
      </w:r>
    </w:p>
    <w:sectPr w:rsidR="00FC693F" w:rsidRPr="0006063C" w:rsidSect="00034616">
      <w:footerReference w:type="default" r:id="rId9"/>
      <w:pgSz w:w="11906" w:h="16838"/>
      <w:pgMar w:top="850" w:right="1020" w:bottom="850" w:left="1020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999999"/>
        <w:sz w:val="16"/>
      </w:rPr>
      <w:t>Template by CollegeSathi.com — Free Resume Templates for Indian Job Seekers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