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[Teacher Designation — e.g., PGT Mathematics / Assistant Professor / TGT Science]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[Dedicated educator with X+ years of experience teaching [Subject(s)] at [School/College level]. Strong track record of student outcomes including [specific result — e.g., "100% pass rate with 35% scoring distinctions in CBSE board exams"]. Skilled in modern teaching methodologies, technology-enabled learning, and student mentorship. Committed to fostering both academic excellence and holistic student development.]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TEACHING EXPERIENCE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[Current Designation — e.g., PGT Mathematics / Assistant Professor]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Present]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[School / College / 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[Subjects Taught: [List subjects]  |  Grades/Classes: [Class XI-XII / Undergraduate B.Tech ECE]]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[Student Strength: [X students per class, total Y students]  |  Board / Curriculum: [CBSE / ICSE / IB / State Board / University]]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[Achievement — e.g., "Maintained 100% pass rate with 35% scoring distinctions in Class XII board exams for 3 consecutive years"]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[Mentored [X] students for [Olympiad / JEE / NEET / competitive exam] with [Y] qualifying]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[Additional responsibilities — Class Teacher, Examiner, Curriculum Coordinator, Sports/Cultural Coordinator]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[Previous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Institution]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[Teaching responsibilities and student outcomes]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[Additional contributions to institution]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EDUCATIONAL QUALIFICATIONS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[Highest Qualification — e.g., M.Sc. / M.Ed. / Ph.D.]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Passing]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[Subject]  |  CGPA / Percentage: [X.X / XX%]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[B.Ed. — Bachelor of Education]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Passing]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[Subject]  |  Percentage: [XX%]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[Bachelor Degree — B.Sc. / B.A. / B.Com.]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 of Passing]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[University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[Subject]  |  Percentage: [XX%]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QUALIFICATIONS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UGC NET — [Subject] — Qualified in [Year]  |  All India Rank: [XX]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CTET — Paper [I / II] — Qualified in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State TET — [State Name] — Qualified in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SET — [State] — Qualified in [Year]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SKILLS &amp; TEACHING METHODOLOGY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Teaching Skills: </w:t>
      </w:r>
      <w:r>
        <w:rPr>
          <w:rFonts w:ascii="Calibri" w:hAnsi="Calibri"/>
          <w:b w:val="0"/>
          <w:i w:val="0"/>
          <w:color w:val="1A1A1A"/>
          <w:sz w:val="21"/>
        </w:rPr>
        <w:t>Lesson Planning, Curriculum Design, Student Assessment, Classroom Management, Differentiated Instruction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Digital Tools: </w:t>
      </w:r>
      <w:r>
        <w:rPr>
          <w:rFonts w:ascii="Calibri" w:hAnsi="Calibri"/>
          <w:b w:val="0"/>
          <w:i w:val="0"/>
          <w:color w:val="1A1A1A"/>
          <w:sz w:val="21"/>
        </w:rPr>
        <w:t>Google Classroom, Microsoft Teams, Zoom, Smart Boards, Online Assessment Tools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Subjects Specialized: </w:t>
      </w:r>
      <w:r>
        <w:rPr>
          <w:rFonts w:ascii="Calibri" w:hAnsi="Calibri"/>
          <w:b w:val="0"/>
          <w:i w:val="0"/>
          <w:color w:val="1A1A1A"/>
          <w:sz w:val="21"/>
        </w:rPr>
        <w:t>[List specific subjects taught]</w:t>
      </w:r>
    </w:p>
    <w:p>
      <w:pPr>
        <w:spacing w:after="60"/>
      </w:pPr>
      <w:r>
        <w:rPr>
          <w:rFonts w:ascii="Calibri" w:hAnsi="Calibri"/>
          <w:b/>
          <w:i w:val="0"/>
          <w:color w:val="1A1A1A"/>
          <w:sz w:val="21"/>
        </w:rPr>
        <w:t xml:space="preserve">Languages: </w:t>
      </w:r>
      <w:r>
        <w:rPr>
          <w:rFonts w:ascii="Calibri" w:hAnsi="Calibri"/>
          <w:b w:val="0"/>
          <w:i w:val="0"/>
          <w:color w:val="1A1A1A"/>
          <w:sz w:val="21"/>
        </w:rPr>
        <w:t>English (Fluent), Hindi (Native), [Regional Language]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ACHIEVEMENTS &amp; RECOGNITION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[Best Teacher Award / Recognition from school/institution]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[Student achievement attributed to your mentorship — Olympiad win, scholarship recipient, top board exam scorer]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[Research paper published / book authored / textbook contribution]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[Workshop conducted / training delivered / conference participation]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RESEARCH &amp; PUBLICATIONS (IF APPLICABLE)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[Title of paper / book chapter] — [Journal / Publisher] — [Year]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[Conference paper presented] — [Conference Name] — [Year]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